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8F" w:rsidRPr="005D178F" w:rsidRDefault="005D178F" w:rsidP="005D178F">
      <w:pPr>
        <w:shd w:val="clear" w:color="auto" w:fill="FFFFFF"/>
        <w:spacing w:before="750" w:after="750" w:line="384" w:lineRule="atLeast"/>
        <w:rPr>
          <w:rFonts w:ascii="Muli" w:eastAsia="Times New Roman" w:hAnsi="Muli" w:cs="Times New Roman"/>
          <w:color w:val="003187"/>
          <w:sz w:val="29"/>
          <w:szCs w:val="29"/>
          <w:lang w:eastAsia="da-DK"/>
        </w:rPr>
      </w:pPr>
      <w:r w:rsidRPr="005D178F">
        <w:rPr>
          <w:rFonts w:ascii="Muli" w:eastAsia="Times New Roman" w:hAnsi="Muli" w:cs="Times New Roman"/>
          <w:color w:val="003187"/>
          <w:sz w:val="29"/>
          <w:szCs w:val="29"/>
          <w:lang w:eastAsia="da-DK"/>
        </w:rPr>
        <w:t xml:space="preserve">Nedenfor kan du læse statistik vedrørende whistleblowerordningen i </w:t>
      </w:r>
      <w:r>
        <w:rPr>
          <w:rFonts w:ascii="Muli" w:eastAsia="Times New Roman" w:hAnsi="Muli" w:cs="Times New Roman"/>
          <w:color w:val="003187"/>
          <w:sz w:val="29"/>
          <w:szCs w:val="29"/>
          <w:lang w:eastAsia="da-DK"/>
        </w:rPr>
        <w:t>Det Nationale Forskningscenter for Arbejdsmiljø.</w:t>
      </w:r>
    </w:p>
    <w:p w:rsidR="005D178F" w:rsidRPr="005D178F" w:rsidRDefault="005D178F" w:rsidP="005D178F">
      <w:pPr>
        <w:shd w:val="clear" w:color="auto" w:fill="FFFFFF"/>
        <w:spacing w:after="450" w:line="240" w:lineRule="auto"/>
        <w:rPr>
          <w:rFonts w:ascii="Muli" w:eastAsia="Times New Roman" w:hAnsi="Muli" w:cs="Times New Roman"/>
          <w:color w:val="000000"/>
          <w:sz w:val="23"/>
          <w:szCs w:val="23"/>
          <w:lang w:eastAsia="da-DK"/>
        </w:rPr>
      </w:pPr>
      <w:r w:rsidRPr="005D178F">
        <w:rPr>
          <w:rFonts w:ascii="Muli" w:eastAsia="Times New Roman" w:hAnsi="Muli" w:cs="Times New Roman"/>
          <w:color w:val="000000"/>
          <w:sz w:val="23"/>
          <w:szCs w:val="23"/>
          <w:lang w:eastAsia="da-DK"/>
        </w:rPr>
        <w:t xml:space="preserve">Det fremgår af whistleblowerlovens § 27, at </w:t>
      </w:r>
      <w:r>
        <w:rPr>
          <w:rFonts w:ascii="Muli" w:eastAsia="Times New Roman" w:hAnsi="Muli" w:cs="Times New Roman"/>
          <w:color w:val="000000"/>
          <w:sz w:val="23"/>
          <w:szCs w:val="23"/>
          <w:lang w:eastAsia="da-DK"/>
        </w:rPr>
        <w:t xml:space="preserve">Det Nationale Forskningscenter for arbejdsmiljø </w:t>
      </w:r>
      <w:r w:rsidRPr="005D178F">
        <w:rPr>
          <w:rFonts w:ascii="Muli" w:eastAsia="Times New Roman" w:hAnsi="Muli" w:cs="Times New Roman"/>
          <w:color w:val="000000"/>
          <w:sz w:val="23"/>
          <w:szCs w:val="23"/>
          <w:lang w:eastAsia="da-DK"/>
        </w:rPr>
        <w:t xml:space="preserve">mindst én gang om året skal offentliggøre oplysninger om de indberetninger om sin virksomhed efter </w:t>
      </w:r>
      <w:bookmarkStart w:id="0" w:name="_GoBack"/>
      <w:bookmarkEnd w:id="0"/>
      <w:r w:rsidRPr="005D178F">
        <w:rPr>
          <w:rFonts w:ascii="Muli" w:eastAsia="Times New Roman" w:hAnsi="Muli" w:cs="Times New Roman"/>
          <w:color w:val="000000"/>
          <w:sz w:val="23"/>
          <w:szCs w:val="23"/>
          <w:lang w:eastAsia="da-DK"/>
        </w:rPr>
        <w:t>whistleblowerloven.</w:t>
      </w:r>
    </w:p>
    <w:p w:rsidR="005D178F" w:rsidRPr="005D178F" w:rsidRDefault="005D178F" w:rsidP="005D178F">
      <w:pPr>
        <w:shd w:val="clear" w:color="auto" w:fill="FFFFFF"/>
        <w:spacing w:after="450" w:line="240" w:lineRule="auto"/>
        <w:rPr>
          <w:rFonts w:ascii="Muli" w:eastAsia="Times New Roman" w:hAnsi="Muli" w:cs="Times New Roman"/>
          <w:color w:val="000000"/>
          <w:sz w:val="23"/>
          <w:szCs w:val="23"/>
          <w:lang w:eastAsia="da-DK"/>
        </w:rPr>
      </w:pPr>
      <w:r w:rsidRPr="005D178F">
        <w:rPr>
          <w:rFonts w:ascii="Muli" w:eastAsia="Times New Roman" w:hAnsi="Muli" w:cs="Times New Roman"/>
          <w:color w:val="000000"/>
          <w:sz w:val="23"/>
          <w:szCs w:val="23"/>
          <w:lang w:eastAsia="da-DK"/>
        </w:rPr>
        <w:t>Oplysningerne for perioden 17. december 2021 - 21. november 2022 fremgår af tabellen nedenfor.</w:t>
      </w:r>
    </w:p>
    <w:tbl>
      <w:tblPr>
        <w:tblW w:w="11460" w:type="dxa"/>
        <w:shd w:val="clear" w:color="auto" w:fill="F1F0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2865"/>
        <w:gridCol w:w="2865"/>
        <w:gridCol w:w="2865"/>
      </w:tblGrid>
      <w:tr w:rsidR="005D178F" w:rsidRPr="005D178F" w:rsidTr="005D178F">
        <w:tc>
          <w:tcPr>
            <w:tcW w:w="2865" w:type="dxa"/>
            <w:tcBorders>
              <w:bottom w:val="single" w:sz="6" w:space="0" w:color="DDDBD8"/>
              <w:right w:val="single" w:sz="12" w:space="0" w:color="FFFFFF"/>
            </w:tcBorders>
            <w:shd w:val="clear" w:color="auto" w:fill="003187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D178F" w:rsidRPr="005D178F" w:rsidRDefault="005D178F" w:rsidP="005D178F">
            <w:pPr>
              <w:spacing w:before="360" w:after="36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a-DK"/>
              </w:rPr>
            </w:pPr>
            <w:r w:rsidRPr="005D178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a-DK"/>
              </w:rPr>
              <w:t>Modtagne indberetninger</w:t>
            </w:r>
          </w:p>
        </w:tc>
        <w:tc>
          <w:tcPr>
            <w:tcW w:w="2865" w:type="dxa"/>
            <w:tcBorders>
              <w:bottom w:val="single" w:sz="6" w:space="0" w:color="DDDBD8"/>
              <w:right w:val="single" w:sz="12" w:space="0" w:color="FFFFFF"/>
            </w:tcBorders>
            <w:shd w:val="clear" w:color="auto" w:fill="003187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D178F" w:rsidRPr="005D178F" w:rsidRDefault="005D178F" w:rsidP="005D178F">
            <w:pPr>
              <w:spacing w:before="360" w:after="36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a-DK"/>
              </w:rPr>
            </w:pPr>
            <w:r w:rsidRPr="005D178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a-DK"/>
              </w:rPr>
              <w:t>Indberetninger, der er realitetsbehandlet</w:t>
            </w:r>
          </w:p>
        </w:tc>
        <w:tc>
          <w:tcPr>
            <w:tcW w:w="2865" w:type="dxa"/>
            <w:tcBorders>
              <w:bottom w:val="single" w:sz="6" w:space="0" w:color="DDDBD8"/>
              <w:right w:val="single" w:sz="12" w:space="0" w:color="FFFFFF"/>
            </w:tcBorders>
            <w:shd w:val="clear" w:color="auto" w:fill="003187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D178F" w:rsidRPr="005D178F" w:rsidRDefault="005D178F" w:rsidP="005D178F">
            <w:pPr>
              <w:spacing w:before="360" w:after="36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a-DK"/>
              </w:rPr>
            </w:pPr>
            <w:r w:rsidRPr="005D178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a-DK"/>
              </w:rPr>
              <w:t>Afviste indberetninger</w:t>
            </w:r>
          </w:p>
        </w:tc>
        <w:tc>
          <w:tcPr>
            <w:tcW w:w="2865" w:type="dxa"/>
            <w:tcBorders>
              <w:bottom w:val="single" w:sz="6" w:space="0" w:color="DDDBD8"/>
              <w:right w:val="nil"/>
            </w:tcBorders>
            <w:shd w:val="clear" w:color="auto" w:fill="003187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D178F" w:rsidRPr="005D178F" w:rsidRDefault="005D178F" w:rsidP="005D178F">
            <w:pPr>
              <w:spacing w:before="360" w:after="36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a-DK"/>
              </w:rPr>
            </w:pPr>
            <w:r w:rsidRPr="005D178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a-DK"/>
              </w:rPr>
              <w:t>Antal indberetninger, der har givet anledning til politianmeldelse</w:t>
            </w:r>
          </w:p>
        </w:tc>
      </w:tr>
      <w:tr w:rsidR="005D178F" w:rsidRPr="005D178F" w:rsidTr="005D178F">
        <w:tc>
          <w:tcPr>
            <w:tcW w:w="2865" w:type="dxa"/>
            <w:tcBorders>
              <w:bottom w:val="single" w:sz="6" w:space="0" w:color="DDDBD8"/>
              <w:right w:val="single" w:sz="12" w:space="0" w:color="FFFFFF"/>
            </w:tcBorders>
            <w:shd w:val="clear" w:color="auto" w:fill="F1F0E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D178F" w:rsidRPr="005D178F" w:rsidRDefault="005D178F" w:rsidP="005D178F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5D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 </w:t>
            </w:r>
          </w:p>
          <w:p w:rsidR="005D178F" w:rsidRPr="005D178F" w:rsidRDefault="005D178F" w:rsidP="005D178F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0</w:t>
            </w:r>
            <w:r w:rsidRPr="005D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br/>
            </w:r>
          </w:p>
        </w:tc>
        <w:tc>
          <w:tcPr>
            <w:tcW w:w="2865" w:type="dxa"/>
            <w:tcBorders>
              <w:bottom w:val="single" w:sz="6" w:space="0" w:color="DDDBD8"/>
              <w:right w:val="single" w:sz="12" w:space="0" w:color="FFFFFF"/>
            </w:tcBorders>
            <w:shd w:val="clear" w:color="auto" w:fill="F1F0E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D178F" w:rsidRPr="005D178F" w:rsidRDefault="005D178F" w:rsidP="005D178F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5D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 </w:t>
            </w:r>
          </w:p>
          <w:p w:rsidR="005D178F" w:rsidRPr="005D178F" w:rsidRDefault="005D178F" w:rsidP="005D178F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5D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0</w:t>
            </w:r>
          </w:p>
        </w:tc>
        <w:tc>
          <w:tcPr>
            <w:tcW w:w="2865" w:type="dxa"/>
            <w:tcBorders>
              <w:bottom w:val="single" w:sz="6" w:space="0" w:color="DDDBD8"/>
              <w:right w:val="single" w:sz="12" w:space="0" w:color="FFFFFF"/>
            </w:tcBorders>
            <w:shd w:val="clear" w:color="auto" w:fill="F1F0E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D178F" w:rsidRPr="005D178F" w:rsidRDefault="005D178F" w:rsidP="005D178F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5D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 </w:t>
            </w:r>
          </w:p>
          <w:p w:rsidR="005D178F" w:rsidRPr="005D178F" w:rsidRDefault="005D178F" w:rsidP="005D178F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0</w:t>
            </w:r>
          </w:p>
        </w:tc>
        <w:tc>
          <w:tcPr>
            <w:tcW w:w="2865" w:type="dxa"/>
            <w:tcBorders>
              <w:bottom w:val="single" w:sz="6" w:space="0" w:color="DDDBD8"/>
              <w:right w:val="nil"/>
            </w:tcBorders>
            <w:shd w:val="clear" w:color="auto" w:fill="F1F0E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D178F" w:rsidRPr="005D178F" w:rsidRDefault="005D178F" w:rsidP="005D178F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5D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 </w:t>
            </w:r>
          </w:p>
          <w:p w:rsidR="005D178F" w:rsidRPr="005D178F" w:rsidRDefault="005D178F" w:rsidP="005D178F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5D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0</w:t>
            </w:r>
          </w:p>
        </w:tc>
      </w:tr>
    </w:tbl>
    <w:p w:rsidR="00092D18" w:rsidRDefault="005D178F" w:rsidP="005D178F">
      <w:pPr>
        <w:shd w:val="clear" w:color="auto" w:fill="FFFFFF"/>
        <w:spacing w:after="450" w:line="240" w:lineRule="auto"/>
      </w:pPr>
      <w:r w:rsidRPr="005D178F">
        <w:rPr>
          <w:rFonts w:ascii="Muli" w:eastAsia="Times New Roman" w:hAnsi="Muli" w:cs="Times New Roman"/>
          <w:color w:val="000000"/>
          <w:sz w:val="23"/>
          <w:szCs w:val="23"/>
          <w:lang w:eastAsia="da-DK"/>
        </w:rPr>
        <w:br/>
        <w:t>Tema for indberetningerne er ikke angivet, da</w:t>
      </w:r>
      <w:r>
        <w:rPr>
          <w:rFonts w:ascii="Muli" w:eastAsia="Times New Roman" w:hAnsi="Muli" w:cs="Times New Roman"/>
          <w:color w:val="000000"/>
          <w:sz w:val="23"/>
          <w:szCs w:val="23"/>
          <w:lang w:eastAsia="da-DK"/>
        </w:rPr>
        <w:t xml:space="preserve"> der ingen </w:t>
      </w:r>
      <w:r w:rsidRPr="005D178F">
        <w:rPr>
          <w:rFonts w:ascii="Muli" w:eastAsia="Times New Roman" w:hAnsi="Muli" w:cs="Times New Roman"/>
          <w:color w:val="000000"/>
          <w:sz w:val="23"/>
          <w:szCs w:val="23"/>
          <w:lang w:eastAsia="da-DK"/>
        </w:rPr>
        <w:t xml:space="preserve">indberetninger </w:t>
      </w:r>
      <w:r>
        <w:rPr>
          <w:rFonts w:ascii="Muli" w:eastAsia="Times New Roman" w:hAnsi="Muli" w:cs="Times New Roman"/>
          <w:color w:val="000000"/>
          <w:sz w:val="23"/>
          <w:szCs w:val="23"/>
          <w:lang w:eastAsia="da-DK"/>
        </w:rPr>
        <w:t>været.</w:t>
      </w:r>
    </w:p>
    <w:sectPr w:rsidR="00092D18" w:rsidSect="005D178F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ourier New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8F"/>
    <w:rsid w:val="00092D18"/>
    <w:rsid w:val="005D178F"/>
    <w:rsid w:val="00C3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76F14-A755-4465-A069-D2F83EB3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rticle-lead">
    <w:name w:val="article-lead"/>
    <w:basedOn w:val="Normal"/>
    <w:rsid w:val="005D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5D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Jørgensen</dc:creator>
  <cp:keywords/>
  <dc:description/>
  <cp:lastModifiedBy>Thore Rivall Andersen</cp:lastModifiedBy>
  <cp:revision>2</cp:revision>
  <dcterms:created xsi:type="dcterms:W3CDTF">2024-02-06T14:17:00Z</dcterms:created>
  <dcterms:modified xsi:type="dcterms:W3CDTF">2024-02-06T14:17:00Z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